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B3C9B" w14:textId="77777777" w:rsidR="00894289" w:rsidRPr="00894289" w:rsidRDefault="00894289" w:rsidP="00894289">
      <w:pPr>
        <w:jc w:val="center"/>
        <w:rPr>
          <w:rFonts w:ascii="Arial" w:eastAsia="WenQuanYi Micro Hei" w:hAnsi="Arial" w:cs="Arial"/>
          <w:b/>
          <w:bCs/>
          <w:kern w:val="1"/>
          <w:sz w:val="22"/>
          <w:szCs w:val="22"/>
          <w:lang w:val="es-CO" w:eastAsia="zh-CN" w:bidi="hi-IN"/>
          <w14:ligatures w14:val="none"/>
        </w:rPr>
      </w:pPr>
      <w:r w:rsidRPr="00894289">
        <w:rPr>
          <w:rFonts w:ascii="Arial" w:eastAsia="WenQuanYi Micro Hei" w:hAnsi="Arial" w:cs="Arial"/>
          <w:b/>
          <w:bCs/>
          <w:kern w:val="1"/>
          <w:sz w:val="22"/>
          <w:szCs w:val="22"/>
          <w:lang w:val="es-CO" w:eastAsia="zh-CN" w:bidi="hi-IN"/>
          <w14:ligatures w14:val="none"/>
        </w:rPr>
        <w:t>ANEXO 4.</w:t>
      </w:r>
    </w:p>
    <w:p w14:paraId="3FF2BD3F" w14:textId="77777777" w:rsidR="00BA7597" w:rsidRPr="00894289" w:rsidRDefault="00BA7597" w:rsidP="00894289">
      <w:pPr>
        <w:jc w:val="center"/>
        <w:rPr>
          <w:rFonts w:ascii="Arial" w:eastAsia="WenQuanYi Micro Hei" w:hAnsi="Arial" w:cs="Arial"/>
          <w:b/>
          <w:bCs/>
          <w:kern w:val="1"/>
          <w:sz w:val="22"/>
          <w:szCs w:val="22"/>
          <w:lang w:val="es-CO" w:eastAsia="zh-CN" w:bidi="hi-IN"/>
          <w14:ligatures w14:val="none"/>
        </w:rPr>
      </w:pPr>
      <w:r w:rsidRPr="00894289">
        <w:rPr>
          <w:rFonts w:ascii="Arial" w:eastAsia="WenQuanYi Micro Hei" w:hAnsi="Arial" w:cs="Arial"/>
          <w:b/>
          <w:bCs/>
          <w:kern w:val="1"/>
          <w:sz w:val="22"/>
          <w:szCs w:val="22"/>
          <w:lang w:val="es-CO" w:eastAsia="zh-CN" w:bidi="hi-IN"/>
          <w14:ligatures w14:val="none"/>
        </w:rPr>
        <w:t>AVISO DE PRIVACIDAD Y TRATAMIENTO DE DATOS PERSONALES</w:t>
      </w:r>
    </w:p>
    <w:p w14:paraId="5E52E5A4" w14:textId="77777777" w:rsidR="00BA7597" w:rsidRPr="00894289" w:rsidRDefault="00BA7597" w:rsidP="00894289">
      <w:pPr>
        <w:jc w:val="center"/>
        <w:rPr>
          <w:rFonts w:ascii="Arial" w:eastAsia="WenQuanYi Micro Hei" w:hAnsi="Arial" w:cs="Arial"/>
          <w:b/>
          <w:bCs/>
          <w:kern w:val="1"/>
          <w:sz w:val="22"/>
          <w:szCs w:val="22"/>
          <w:lang w:val="es-CO" w:eastAsia="zh-CN" w:bidi="hi-IN"/>
          <w14:ligatures w14:val="none"/>
        </w:rPr>
      </w:pPr>
    </w:p>
    <w:p w14:paraId="2468F0C4" w14:textId="2E8DE450"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 xml:space="preserve">¿Autoriza usted al INSTITUTO DISTRITAL DE LAS ARTES – IDARTES (en adelante IDARTES), identificado con NIT No. 900.413.030-9 y domicilio en la ciudad de Bogotá D.C., ubicado en la Carrera 8 No. 15-46, página web </w:t>
      </w:r>
      <w:proofErr w:type="spellStart"/>
      <w:r w:rsidRPr="00BA7597">
        <w:rPr>
          <w:rFonts w:ascii="Arial" w:eastAsia="WenQuanYi Micro Hei" w:hAnsi="Arial" w:cs="Arial"/>
          <w:kern w:val="1"/>
          <w:sz w:val="22"/>
          <w:szCs w:val="22"/>
          <w:lang w:val="es-CO" w:eastAsia="zh-CN" w:bidi="hi-IN"/>
          <w14:ligatures w14:val="none"/>
        </w:rPr>
        <w:t>Idartes</w:t>
      </w:r>
      <w:proofErr w:type="spellEnd"/>
      <w:r w:rsidRPr="00BA7597">
        <w:rPr>
          <w:rFonts w:ascii="Arial" w:eastAsia="WenQuanYi Micro Hei" w:hAnsi="Arial" w:cs="Arial"/>
          <w:kern w:val="1"/>
          <w:sz w:val="22"/>
          <w:szCs w:val="22"/>
          <w:lang w:val="es-CO" w:eastAsia="zh-CN" w:bidi="hi-IN"/>
          <w14:ligatures w14:val="none"/>
        </w:rPr>
        <w:t>, para actuar como responsable del tratamiento de sus datos personales, de conformidad con lo dispuesto en el artículo 15 de la Constitución Política, la Ley 1581 de 2012</w:t>
      </w:r>
      <w:r>
        <w:rPr>
          <w:rFonts w:ascii="Arial" w:eastAsia="WenQuanYi Micro Hei" w:hAnsi="Arial" w:cs="Arial"/>
          <w:kern w:val="1"/>
          <w:sz w:val="22"/>
          <w:szCs w:val="22"/>
          <w:lang w:val="es-CO" w:eastAsia="zh-CN" w:bidi="hi-IN"/>
          <w14:ligatures w14:val="none"/>
        </w:rPr>
        <w:t xml:space="preserve"> </w:t>
      </w:r>
      <w:r w:rsidRPr="00BA7597">
        <w:rPr>
          <w:rFonts w:ascii="Arial" w:eastAsia="WenQuanYi Micro Hei" w:hAnsi="Arial" w:cs="Arial"/>
          <w:kern w:val="1"/>
          <w:sz w:val="22"/>
          <w:szCs w:val="22"/>
          <w:lang w:val="es-CO" w:eastAsia="zh-CN" w:bidi="hi-IN"/>
          <w14:ligatures w14:val="none"/>
        </w:rPr>
        <w:t>y demás normas concordantes?</w:t>
      </w:r>
    </w:p>
    <w:p w14:paraId="68E9648B"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5CC3246D"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En tal virtud, IDARTES podrá recolectar, almacenar, usar, actualizar, transmitir y/o transferir sus datos personales en ejercicio de las funciones y competencias asignadas mediante el Acuerdo Distrital 440 de 2010 y demás normas que regulan su misión institucional, así como para las finalidades previstas en la Política de Tratamiento de Datos Personales adoptada por la Entidad, la cual podrá ser consultada en la sede electrónica institucional.</w:t>
      </w:r>
    </w:p>
    <w:p w14:paraId="45595412"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0EFB14A7"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Los datos personales suministrados serán utilizados para el desarrollo de actividades culturales, artísticas, recreativas, académicas, administrativas, contractuales y de atención a la ciudadanía; la gestión de convocatorias, eventos, programas y proyectos institucionales; el envío de comunicaciones institucionales; la atención de peticiones, quejas, reclamos y solicitudes; la elaboración de estadísticas, caracterizaciones y análisis institucionales; así como para el cumplimiento de obligaciones legales, administrativas y misionales de la Entidad. Igualmente, podrán ser utilizados para la gestión de sistemas de información, control y seguimiento institucional, seguridad de la información y demás actividades relacionadas con la prestación de servicios a cargo de IDARTES.</w:t>
      </w:r>
    </w:p>
    <w:p w14:paraId="5154038A"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1F1899CE"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Declaro expresamente que soy el titular de la información y de los datos aquí registrados y manifiesto que la información suministrada es veraz, completa, exacta y actualizada. Así mismo, manifiesto que he sido informado de que el Instituto Distrital de las Artes – IDARTES es responsable del tratamiento de los datos personales obtenidos a través de formularios, registros, plataformas y sistemas de información institucionales.</w:t>
      </w:r>
    </w:p>
    <w:p w14:paraId="0DD1310E"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2D53A8EC"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Igualmente, manifiesto que he leído y conozco la Política de Tratamiento de Datos Personales de IDARTES publicada en la sede electrónica institucional.</w:t>
      </w:r>
    </w:p>
    <w:p w14:paraId="7D844078"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55AA3A85"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Entiendo que, como titular de la información, de conformidad con lo establecido en el artículo 15 de la Constitución Política y el artículo 8 de la Ley 1581 de 2012, tengo derecho a conocer, actualizar, rectificar y suprimir mis datos personales; solicitar prueba de la autorización otorgada; ser informado sobre el uso que se les ha dado; revocar la autorización cuando sea procedente; presentar consultas, solicitudes o reclamos; y acceder gratuitamente a mis datos personales.</w:t>
      </w:r>
    </w:p>
    <w:p w14:paraId="7E93F4FA"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0D2A13E8"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IDARTES me ha informado que podré ejercer mis derechos mediante los canales institucionales habilitados para tal fin:</w:t>
      </w:r>
    </w:p>
    <w:p w14:paraId="224A7324"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1D2FE6F9"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Punto de atención al ciudadano: Carrera 8 No. 15-46, Bogotá D.C.</w:t>
      </w:r>
    </w:p>
    <w:p w14:paraId="51BCAF74"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Formulario de contacto: Contáctenos IDARTES</w:t>
      </w:r>
    </w:p>
    <w:p w14:paraId="4EA3DC8B"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Correo electrónico institucional: contactenos@idartes.gov.co</w:t>
      </w:r>
    </w:p>
    <w:p w14:paraId="7F508D72"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504F3D28"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 xml:space="preserve">De conformidad con las normas sobre protección de datos personales, especialmente la Ley 1581 de 2012, tengo conocimiento de que no se requiere autorización del titular en los casos previstos en el artículo 10 de dicha ley, particularmente cuando la información sea requerida por una entidad pública en ejercicio de sus funciones legales, corresponda a datos de naturaleza </w:t>
      </w:r>
      <w:r w:rsidRPr="00BA7597">
        <w:rPr>
          <w:rFonts w:ascii="Arial" w:eastAsia="WenQuanYi Micro Hei" w:hAnsi="Arial" w:cs="Arial"/>
          <w:kern w:val="1"/>
          <w:sz w:val="22"/>
          <w:szCs w:val="22"/>
          <w:lang w:val="es-CO" w:eastAsia="zh-CN" w:bidi="hi-IN"/>
          <w14:ligatures w14:val="none"/>
        </w:rPr>
        <w:lastRenderedPageBreak/>
        <w:t>pública, exista urgencia médica o sanitaria, el tratamiento esté autorizado por la ley para fines históricos, estadísticos o científicos, o se trate de datos relacionados con el registro civil de las personas.</w:t>
      </w:r>
    </w:p>
    <w:p w14:paraId="0AEA1335" w14:textId="77777777" w:rsidR="00BA7597" w:rsidRPr="00BA7597" w:rsidRDefault="00BA7597" w:rsidP="00BA7597">
      <w:pPr>
        <w:jc w:val="both"/>
        <w:rPr>
          <w:rFonts w:ascii="Arial" w:eastAsia="WenQuanYi Micro Hei" w:hAnsi="Arial" w:cs="Arial"/>
          <w:kern w:val="1"/>
          <w:sz w:val="22"/>
          <w:szCs w:val="22"/>
          <w:lang w:val="es-CO" w:eastAsia="zh-CN" w:bidi="hi-IN"/>
          <w14:ligatures w14:val="none"/>
        </w:rPr>
      </w:pPr>
    </w:p>
    <w:p w14:paraId="0AEFE855" w14:textId="50EF8C67" w:rsidR="00147CF6" w:rsidRPr="00BA7597" w:rsidRDefault="00BA7597" w:rsidP="00BA7597">
      <w:pPr>
        <w:jc w:val="both"/>
        <w:rPr>
          <w:rFonts w:ascii="Arial" w:eastAsia="WenQuanYi Micro Hei" w:hAnsi="Arial" w:cs="Arial"/>
          <w:kern w:val="1"/>
          <w:sz w:val="22"/>
          <w:szCs w:val="22"/>
          <w:lang w:val="es-CO" w:eastAsia="zh-CN" w:bidi="hi-IN"/>
          <w14:ligatures w14:val="none"/>
        </w:rPr>
      </w:pPr>
      <w:r w:rsidRPr="00BA7597">
        <w:rPr>
          <w:rFonts w:ascii="Arial" w:eastAsia="WenQuanYi Micro Hei" w:hAnsi="Arial" w:cs="Arial"/>
          <w:kern w:val="1"/>
          <w:sz w:val="22"/>
          <w:szCs w:val="22"/>
          <w:lang w:val="es-CO" w:eastAsia="zh-CN" w:bidi="hi-IN"/>
          <w14:ligatures w14:val="none"/>
        </w:rPr>
        <w:t>Así mismo, se informa que el titular no está obligado a suministrar datos sensibles o información relacionada con menores de edad, salvo cuando ello resulte estrictamente necesario y conforme a las disposiciones legales aplicables.</w:t>
      </w:r>
    </w:p>
    <w:sectPr w:rsidR="00147CF6" w:rsidRPr="00BA7597" w:rsidSect="006E6F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Cambria"/>
    <w:panose1 w:val="020B06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597"/>
    <w:rsid w:val="001134B1"/>
    <w:rsid w:val="00147CF6"/>
    <w:rsid w:val="0019672C"/>
    <w:rsid w:val="003732C0"/>
    <w:rsid w:val="00431E51"/>
    <w:rsid w:val="005071D6"/>
    <w:rsid w:val="006A4EF5"/>
    <w:rsid w:val="006E6FC7"/>
    <w:rsid w:val="00894289"/>
    <w:rsid w:val="00B32647"/>
    <w:rsid w:val="00BA7597"/>
    <w:rsid w:val="00F85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210B54"/>
  <w15:chartTrackingRefBased/>
  <w15:docId w15:val="{106CE2DC-A248-904A-8672-1B36DADC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BA759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BA759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BA7597"/>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BA7597"/>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BA7597"/>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BA759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759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759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759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7597"/>
    <w:rPr>
      <w:rFonts w:asciiTheme="majorHAnsi" w:eastAsiaTheme="majorEastAsia" w:hAnsiTheme="majorHAnsi" w:cstheme="majorBidi"/>
      <w:color w:val="2E74B5" w:themeColor="accent1" w:themeShade="BF"/>
      <w:sz w:val="40"/>
      <w:szCs w:val="40"/>
      <w:lang w:val="es-ES_tradnl"/>
    </w:rPr>
  </w:style>
  <w:style w:type="character" w:customStyle="1" w:styleId="Ttulo2Car">
    <w:name w:val="Título 2 Car"/>
    <w:basedOn w:val="Fuentedeprrafopredeter"/>
    <w:link w:val="Ttulo2"/>
    <w:uiPriority w:val="9"/>
    <w:semiHidden/>
    <w:rsid w:val="00BA7597"/>
    <w:rPr>
      <w:rFonts w:asciiTheme="majorHAnsi" w:eastAsiaTheme="majorEastAsia" w:hAnsiTheme="majorHAnsi" w:cstheme="majorBidi"/>
      <w:color w:val="2E74B5" w:themeColor="accent1" w:themeShade="BF"/>
      <w:sz w:val="32"/>
      <w:szCs w:val="32"/>
      <w:lang w:val="es-ES_tradnl"/>
    </w:rPr>
  </w:style>
  <w:style w:type="character" w:customStyle="1" w:styleId="Ttulo3Car">
    <w:name w:val="Título 3 Car"/>
    <w:basedOn w:val="Fuentedeprrafopredeter"/>
    <w:link w:val="Ttulo3"/>
    <w:uiPriority w:val="9"/>
    <w:semiHidden/>
    <w:rsid w:val="00BA7597"/>
    <w:rPr>
      <w:rFonts w:eastAsiaTheme="majorEastAsia" w:cstheme="majorBidi"/>
      <w:color w:val="2E74B5" w:themeColor="accent1" w:themeShade="BF"/>
      <w:sz w:val="28"/>
      <w:szCs w:val="28"/>
      <w:lang w:val="es-ES_tradnl"/>
    </w:rPr>
  </w:style>
  <w:style w:type="character" w:customStyle="1" w:styleId="Ttulo4Car">
    <w:name w:val="Título 4 Car"/>
    <w:basedOn w:val="Fuentedeprrafopredeter"/>
    <w:link w:val="Ttulo4"/>
    <w:uiPriority w:val="9"/>
    <w:semiHidden/>
    <w:rsid w:val="00BA7597"/>
    <w:rPr>
      <w:rFonts w:eastAsiaTheme="majorEastAsia" w:cstheme="majorBidi"/>
      <w:i/>
      <w:iCs/>
      <w:color w:val="2E74B5" w:themeColor="accent1" w:themeShade="BF"/>
      <w:lang w:val="es-ES_tradnl"/>
    </w:rPr>
  </w:style>
  <w:style w:type="character" w:customStyle="1" w:styleId="Ttulo5Car">
    <w:name w:val="Título 5 Car"/>
    <w:basedOn w:val="Fuentedeprrafopredeter"/>
    <w:link w:val="Ttulo5"/>
    <w:uiPriority w:val="9"/>
    <w:semiHidden/>
    <w:rsid w:val="00BA7597"/>
    <w:rPr>
      <w:rFonts w:eastAsiaTheme="majorEastAsia" w:cstheme="majorBidi"/>
      <w:color w:val="2E74B5" w:themeColor="accent1" w:themeShade="BF"/>
      <w:lang w:val="es-ES_tradnl"/>
    </w:rPr>
  </w:style>
  <w:style w:type="character" w:customStyle="1" w:styleId="Ttulo6Car">
    <w:name w:val="Título 6 Car"/>
    <w:basedOn w:val="Fuentedeprrafopredeter"/>
    <w:link w:val="Ttulo6"/>
    <w:uiPriority w:val="9"/>
    <w:semiHidden/>
    <w:rsid w:val="00BA7597"/>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BA7597"/>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BA7597"/>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BA7597"/>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BA759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7597"/>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BA7597"/>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7597"/>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BA7597"/>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A7597"/>
    <w:rPr>
      <w:i/>
      <w:iCs/>
      <w:color w:val="404040" w:themeColor="text1" w:themeTint="BF"/>
      <w:lang w:val="es-ES_tradnl"/>
    </w:rPr>
  </w:style>
  <w:style w:type="paragraph" w:styleId="Prrafodelista">
    <w:name w:val="List Paragraph"/>
    <w:basedOn w:val="Normal"/>
    <w:uiPriority w:val="34"/>
    <w:qFormat/>
    <w:rsid w:val="00BA7597"/>
    <w:pPr>
      <w:ind w:left="720"/>
      <w:contextualSpacing/>
    </w:pPr>
  </w:style>
  <w:style w:type="character" w:styleId="nfasisintenso">
    <w:name w:val="Intense Emphasis"/>
    <w:basedOn w:val="Fuentedeprrafopredeter"/>
    <w:uiPriority w:val="21"/>
    <w:qFormat/>
    <w:rsid w:val="00BA7597"/>
    <w:rPr>
      <w:i/>
      <w:iCs/>
      <w:color w:val="2E74B5" w:themeColor="accent1" w:themeShade="BF"/>
    </w:rPr>
  </w:style>
  <w:style w:type="paragraph" w:styleId="Citadestacada">
    <w:name w:val="Intense Quote"/>
    <w:basedOn w:val="Normal"/>
    <w:next w:val="Normal"/>
    <w:link w:val="CitadestacadaCar"/>
    <w:uiPriority w:val="30"/>
    <w:qFormat/>
    <w:rsid w:val="00BA759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BA7597"/>
    <w:rPr>
      <w:i/>
      <w:iCs/>
      <w:color w:val="2E74B5" w:themeColor="accent1" w:themeShade="BF"/>
      <w:lang w:val="es-ES_tradnl"/>
    </w:rPr>
  </w:style>
  <w:style w:type="character" w:styleId="Referenciaintensa">
    <w:name w:val="Intense Reference"/>
    <w:basedOn w:val="Fuentedeprrafopredeter"/>
    <w:uiPriority w:val="32"/>
    <w:qFormat/>
    <w:rsid w:val="00BA7597"/>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597</Words>
  <Characters>3288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Yerson Fabian Delgadillo Paez</dc:creator>
  <cp:keywords/>
  <dc:description/>
  <cp:lastModifiedBy>Yerson Fabian Delgadillo Paez</cp:lastModifiedBy>
  <cp:revision>1</cp:revision>
  <dcterms:created xsi:type="dcterms:W3CDTF">2026-05-26T16:57:00Z</dcterms:created>
  <dcterms:modified xsi:type="dcterms:W3CDTF">2026-05-26T19:59:00Z</dcterms:modified>
</cp:coreProperties>
</file>